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6D" w:rsidRDefault="00BB466D" w:rsidP="00BB466D">
      <w:pPr>
        <w:pStyle w:val="a3"/>
        <w:rPr>
          <w:szCs w:val="28"/>
        </w:rPr>
      </w:pPr>
      <w:r>
        <w:rPr>
          <w:szCs w:val="28"/>
        </w:rPr>
        <w:t xml:space="preserve">ДЕПАРТАМЕНТ ОСВІТИ </w:t>
      </w:r>
    </w:p>
    <w:p w:rsidR="00BB466D" w:rsidRDefault="00BB466D" w:rsidP="00BB466D">
      <w:pPr>
        <w:pStyle w:val="a3"/>
        <w:rPr>
          <w:szCs w:val="28"/>
        </w:rPr>
      </w:pPr>
      <w:r>
        <w:rPr>
          <w:szCs w:val="28"/>
        </w:rPr>
        <w:t>ХАРКІВСЬКОЇ МІСЬКОЇ РАДИ</w:t>
      </w:r>
    </w:p>
    <w:p w:rsidR="00BB466D" w:rsidRDefault="00BB466D" w:rsidP="00BB466D">
      <w:pPr>
        <w:pStyle w:val="a3"/>
        <w:rPr>
          <w:szCs w:val="28"/>
        </w:rPr>
      </w:pPr>
    </w:p>
    <w:p w:rsidR="00BB466D" w:rsidRPr="005601B8" w:rsidRDefault="00BB466D" w:rsidP="00BB466D">
      <w:pPr>
        <w:pStyle w:val="a3"/>
        <w:rPr>
          <w:caps/>
          <w:sz w:val="24"/>
          <w:szCs w:val="24"/>
        </w:rPr>
      </w:pPr>
      <w:r w:rsidRPr="005601B8">
        <w:rPr>
          <w:caps/>
          <w:sz w:val="24"/>
          <w:szCs w:val="24"/>
        </w:rPr>
        <w:t>Науково-методичний педагогічний центр</w:t>
      </w:r>
    </w:p>
    <w:p w:rsidR="00BB466D" w:rsidRDefault="00BB466D" w:rsidP="00E90F1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BB466D">
        <w:rPr>
          <w:rFonts w:ascii="TimesNewRomanPS-BoldMT" w:hAnsi="TimesNewRomanPS-BoldMT" w:cs="TimesNewRomanPS-BoldMT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7AC3E5" wp14:editId="7DB9EE2C">
            <wp:simplePos x="0" y="0"/>
            <wp:positionH relativeFrom="margin">
              <wp:posOffset>-5080</wp:posOffset>
            </wp:positionH>
            <wp:positionV relativeFrom="margin">
              <wp:posOffset>972185</wp:posOffset>
            </wp:positionV>
            <wp:extent cx="1651000" cy="1307465"/>
            <wp:effectExtent l="0" t="0" r="6350" b="6985"/>
            <wp:wrapSquare wrapText="bothSides"/>
            <wp:docPr id="13315" name="Picture 5" descr="ТЮРиВ эмблема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5" descr="ТЮРиВ эмблема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66D" w:rsidRDefault="00BB466D" w:rsidP="00E90F1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BB466D" w:rsidRDefault="00BB466D" w:rsidP="00E90F1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BB466D" w:rsidRDefault="00BB466D" w:rsidP="00E90F1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BB466D" w:rsidRDefault="00E90F18" w:rsidP="00E90F1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Задачі 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Х</w:t>
      </w:r>
      <w:r w:rsidR="00BB466D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ІІІ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="00BB466D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Харківського 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міського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турніру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</w:p>
    <w:p w:rsidR="00E90F18" w:rsidRPr="00E90F18" w:rsidRDefault="00E90F18" w:rsidP="00E90F1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юних винахідників і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р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аціоналізаторів</w:t>
      </w:r>
    </w:p>
    <w:p w:rsidR="00E90F18" w:rsidRDefault="00E90F18" w:rsidP="00E90F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BB466D" w:rsidRDefault="00BB466D" w:rsidP="00E90F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BB466D" w:rsidRDefault="00BB466D" w:rsidP="00E90F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E90F18" w:rsidRPr="00E90F18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1.</w:t>
      </w:r>
      <w:r w:rsidR="00BB466D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*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«Індикатор шкідливих акустичних коливань».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Відомо, що акустичні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коливання низьких частот, наприклад 4-7 Гц, негативно діють на внутрішні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органи людини. Ситуація ускладнюється тим, що людина не сприймає такі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коливання органами слуху, і тому їй не завжди вдається уникати їх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шкідливої дії. Запропонуйте простий механічний індикатор таких коливань.</w:t>
      </w:r>
    </w:p>
    <w:p w:rsidR="00E90F18" w:rsidRPr="00E90F18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2. «Газовий лічильник».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Існують різні конструкції газових лічильників, однак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усі вони мають недолік – їх покази дещо змінюються залежно від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температури оточуючого середовища. Це вимагає для визначення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правильних даних про витати газу застосування відповідних </w:t>
      </w:r>
      <w:proofErr w:type="spellStart"/>
      <w:r w:rsidRPr="00E90F18">
        <w:rPr>
          <w:rFonts w:ascii="TimesNewRomanPSMT" w:hAnsi="TimesNewRomanPSMT" w:cs="TimesNewRomanPSMT"/>
          <w:sz w:val="28"/>
          <w:szCs w:val="28"/>
          <w:lang w:val="uk-UA"/>
        </w:rPr>
        <w:t>коригуючих</w:t>
      </w:r>
      <w:proofErr w:type="spellEnd"/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коефіцієнтів. Запропонуйте нову конструкцію газового лічильника, покази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якого не треба було б коригувати додатково.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</w:p>
    <w:p w:rsidR="00E90F18" w:rsidRPr="00E90F18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5. «Дармова енергія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»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.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Уже давно використовуються альтернативні ресурси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енергії, наприклад, вітру, рухомої води тощо. Для перетворення їх на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енергію, придатну для використання людиною, створена значна кількість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пристроїв – вітряки, гідравлічні турбіни та ін. Водночас, ми перебуваємо в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стані пошуку інших видів «дармової» енергії. Запропонуйте пристрій, який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би дозволяв отримувати електроенергію в побуті, якої б вистачало,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наприклад, для заряджання невеликого акумулятора мобільного телефону,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ліхтарика тощо.</w:t>
      </w:r>
    </w:p>
    <w:p w:rsidR="00E90F18" w:rsidRPr="00E90F18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6. «</w:t>
      </w:r>
      <w:r w:rsidRPr="00E90F18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>Лінія горизонту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».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На шляхах з відносно рівним покриттям відео виходить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досить непоганої якості – невеличкі поштовхи усуваються механічними та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електронними стабілізаторами. Проте, під час руху по нерівних дорогах, або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ж на поворотах, автомобіль нахиляється в обидва боки, і жорстко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прикріплена до відповідної його частини камера відтворює ці ж рухи. У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результаті цього знімається відео з втраченою лінією горизонту.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Запропонуйте простий пристрій, який би хоча б частково вирішував дану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проблему, тобто, кадри відео були правильно орієнтовані відносно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горизонту.</w:t>
      </w:r>
    </w:p>
    <w:p w:rsidR="00E90F18" w:rsidRPr="00E90F18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7. «</w:t>
      </w:r>
      <w:r w:rsidRPr="00E90F18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>Стабілізатор підвісного мосту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».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Під час руху по невеличкому підвісному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мосту виникають коливання, які створюють серйозні перешкоди для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подальшого руху пішохода. Запропонуйте конструкцію такого мосту (або ж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додатковий пристрій), що забезпечувала б утримування коливань у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допустимих межах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E90F18" w:rsidRPr="00E90F18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lastRenderedPageBreak/>
        <w:t>9. «</w:t>
      </w:r>
      <w:r w:rsidRPr="00E90F18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>Новий пилосос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»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Запропонуйте конструкцію пилососа, яка б дозволяла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зробити його роботу безшумною, або хоча б дуже суттєво зменшувала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рівень шуму від його роботи.</w:t>
      </w:r>
    </w:p>
    <w:p w:rsidR="00E90F18" w:rsidRPr="00E90F18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10. «</w:t>
      </w:r>
      <w:r w:rsidRPr="00E90F18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>Сигналізатор пробивання шини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».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Раптовий розрив шини одного з коліс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автомобіля є дуже небезпечним. Коли це трапляється під час руху на великій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швидкості, то може призвести до втрати керування транспортним засобом і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навіть до його перевертання тощо. Проте, якщо прокол трапився під час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руху з невеликою швидкістю, можна відразу й не помітити, що одне з коліс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залишилось без повітря. Особливо, коли утворений у шині отвір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невеличкий, і повітря з неї виходить поступово. Запропонуйте простий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сигналізатор втрати шиною повітря, який би можна було встановлювати на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будь-якому легковому автомобілі.</w:t>
      </w:r>
    </w:p>
    <w:p w:rsidR="00E90F18" w:rsidRPr="00E90F18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12. «</w:t>
      </w:r>
      <w:r w:rsidRPr="00E90F18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>Енергія спуску з гори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».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Кожна людина знає, що рухаючись по дорозі, яка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йде вгору, вона стомлюється більше, ніж під час горизонтального руху. З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точки зору фізики, рух вгору вимагає від людини більших витрат її власної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енергії. При цьому частина цієї енергії перетворюється в потенціальну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енергію тіла людини, яку вона втрачає при подальшому русі вниз (йдучи з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гори). Проте, коли дорога йде вниз досить круто, людині знову доводиться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витрачати свою енергію з метою стримування руху (людина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«пригальмовує»). Створіть пристрій, який би дозволяв людині йти вниз без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«пригальмовування» та ще й перетворював би частину її потенціальної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енергії в електроенергію.</w:t>
      </w:r>
    </w:p>
    <w:p w:rsidR="00E90F18" w:rsidRPr="00E90F18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13. «</w:t>
      </w:r>
      <w:r w:rsidRPr="00E90F18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>Шкільна дошка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».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Звичайна шкільна дошка, по якій пишуть крейдою, уже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довго залишається найпопулярнішим навчальним приладдям при проведенні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уроків. Але багато незручностей виникає у процесі витирання нанесених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написів. Маркерні дошки виявилися ще гіршими у цьому плані.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Запропонуйте нову конструкцію шкільної дошки, позбавленої зазначеного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недоліку.</w:t>
      </w:r>
    </w:p>
    <w:p w:rsidR="00E90F18" w:rsidRPr="00E90F18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15. «</w:t>
      </w:r>
      <w:r w:rsidRPr="00E90F18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>Лежачий поліцейський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».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Для обмеження швидкості руху транспорту на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окремих ділянках дороги встановлюють “лежачих поліцейських” –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підвищення на дорожньому покритті. Але такі пристрої створюють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дискомфорт усім учасникам руху, навіть тим, хто не порушує швидкісний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режим, а іноді стають причиною корків. Запропонуйте нову конструкцію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“лежачого поліцейського”, що створювала би перешкоду руху лише тим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транспортним засобам, які перевищують дозволену швидкість руху.</w:t>
      </w:r>
    </w:p>
    <w:p w:rsidR="00E90F18" w:rsidRPr="00E90F18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16. «</w:t>
      </w:r>
      <w:r w:rsidRPr="00E90F18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>Перевищення швидкості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».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Досить часто учні травмуються тоді, коли під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час перерв між уроками бігають по коридорах школи. Запропонуйте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пристрій, який би реагував на перевищення учнями швидкості руху в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коридорі і подавав про це відповідний сигнал.</w:t>
      </w:r>
    </w:p>
    <w:p w:rsidR="008052AF" w:rsidRDefault="00E90F18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17. «</w:t>
      </w:r>
      <w:r w:rsidRPr="00E90F18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 xml:space="preserve">Фотографування 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«</w:t>
      </w:r>
      <w:r w:rsidRPr="00E90F18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>з руки</w:t>
      </w:r>
      <w:r w:rsidRPr="00E90F18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».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Фотографування «з руки» є оперативним,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проте має свої недоліки: значна кількість кадрів отримується «змазаними».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Запропонуйте пристрій, який би не дозволяв спрацьовувати камері під час її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90F18">
        <w:rPr>
          <w:rFonts w:ascii="TimesNewRomanPSMT" w:hAnsi="TimesNewRomanPSMT" w:cs="TimesNewRomanPSMT"/>
          <w:sz w:val="28"/>
          <w:szCs w:val="28"/>
          <w:lang w:val="uk-UA"/>
        </w:rPr>
        <w:t>руху відносно об’єкта зйомки.</w:t>
      </w:r>
    </w:p>
    <w:p w:rsidR="00BB466D" w:rsidRDefault="00BB466D" w:rsidP="00E90F18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BB466D" w:rsidRPr="00E90F18" w:rsidRDefault="00BB466D" w:rsidP="00BB466D">
      <w:pPr>
        <w:ind w:right="142"/>
        <w:rPr>
          <w:sz w:val="28"/>
          <w:szCs w:val="28"/>
          <w:lang w:val="uk-UA"/>
        </w:rPr>
      </w:pPr>
      <w:r w:rsidRPr="0061124A">
        <w:rPr>
          <w:rFonts w:ascii="Times New Roman" w:hAnsi="Times New Roman" w:cs="Times New Roman"/>
          <w:b/>
          <w:sz w:val="24"/>
          <w:szCs w:val="24"/>
          <w:lang w:val="uk-UA"/>
        </w:rPr>
        <w:t>*  Збережена нумерація за списком задач XX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Pr="006112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Всеукраїнського турніру юних винахідників і раціоналізаторів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sectPr w:rsidR="00BB466D" w:rsidRPr="00E90F18" w:rsidSect="00BB466D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FF"/>
    <w:rsid w:val="008052AF"/>
    <w:rsid w:val="00851FFF"/>
    <w:rsid w:val="00BB466D"/>
    <w:rsid w:val="00E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46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BB466D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46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BB466D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764</Words>
  <Characters>4359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Гостиникова</dc:creator>
  <cp:keywords/>
  <dc:description/>
  <cp:lastModifiedBy>Гостиникова</cp:lastModifiedBy>
  <cp:revision>3</cp:revision>
  <dcterms:created xsi:type="dcterms:W3CDTF">2019-09-18T11:18:00Z</dcterms:created>
  <dcterms:modified xsi:type="dcterms:W3CDTF">2019-09-18T11:37:00Z</dcterms:modified>
</cp:coreProperties>
</file>